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14" w:rsidRDefault="005B40D8" w:rsidP="002011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F:\титульники\Изображение 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Изображение 17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14" w:rsidRDefault="00707E14" w:rsidP="002011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7E14" w:rsidRDefault="00707E14" w:rsidP="002011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7E14" w:rsidRDefault="00707E14" w:rsidP="002011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7E14" w:rsidRDefault="00707E14" w:rsidP="002011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Необходимость составления рабочей программы обусловлена внедрением в учебный процесс </w:t>
      </w: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образовательного стандарта II поколения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особенностью организации учебного процесса в школе.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в 1-4 классах по ФГОС “Почемучки” составлена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наиболее 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близко расположенных (сад, пруд, поле) и кончая всеми обитателями земного шара – единым всеобъемлющим сообществом. Поэтому форма организации знаний в данной программе построена от 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от наблюдений к рассуждению.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формирование осознанного правильного отношения к объектам природы, находящимся рядом, формирование экологической культуры.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по реализации программы: методы экологического тренинга, учебные игры, метод конкретных ситуаций, метод исследования и поисковой работы. Данная программа способствует не только расширению и углублению знаний детей об окружающем мире, но и формирует целостно</w:t>
      </w:r>
      <w:r w:rsidR="006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представление о природе на ос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</w:t>
      </w: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201107" w:rsidRPr="00605321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 на 4 года (135 часов): 1 класс - 33 часа; 2 класс - 34 часа; 3 класс - 34 часа; 4 класс - 34 часа.</w:t>
      </w:r>
      <w:proofErr w:type="gramEnd"/>
    </w:p>
    <w:p w:rsid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5321">
        <w:rPr>
          <w:rFonts w:ascii="Times New Roman" w:eastAsia="Times New Roman" w:hAnsi="Times New Roman" w:cs="Times New Roman"/>
          <w:b/>
          <w:lang w:eastAsia="ru-RU"/>
        </w:rPr>
        <w:t xml:space="preserve">Программа составлена по двум направлениям: в 1-2 классах - </w:t>
      </w:r>
      <w:proofErr w:type="gramStart"/>
      <w:r w:rsidRPr="00605321">
        <w:rPr>
          <w:rFonts w:ascii="Times New Roman" w:eastAsia="Times New Roman" w:hAnsi="Times New Roman" w:cs="Times New Roman"/>
          <w:b/>
          <w:lang w:eastAsia="ru-RU"/>
        </w:rPr>
        <w:t>познавательно-экологическое</w:t>
      </w:r>
      <w:proofErr w:type="gramEnd"/>
      <w:r w:rsidRPr="00605321">
        <w:rPr>
          <w:rFonts w:ascii="Times New Roman" w:eastAsia="Times New Roman" w:hAnsi="Times New Roman" w:cs="Times New Roman"/>
          <w:b/>
          <w:lang w:eastAsia="ru-RU"/>
        </w:rPr>
        <w:t xml:space="preserve">; в 3-4 классах - </w:t>
      </w:r>
      <w:proofErr w:type="spellStart"/>
      <w:r w:rsidRPr="00605321">
        <w:rPr>
          <w:rFonts w:ascii="Times New Roman" w:eastAsia="Times New Roman" w:hAnsi="Times New Roman" w:cs="Times New Roman"/>
          <w:b/>
          <w:lang w:eastAsia="ru-RU"/>
        </w:rPr>
        <w:t>исследовательско</w:t>
      </w:r>
      <w:proofErr w:type="spellEnd"/>
      <w:r w:rsidRPr="00605321">
        <w:rPr>
          <w:rFonts w:ascii="Times New Roman" w:eastAsia="Times New Roman" w:hAnsi="Times New Roman" w:cs="Times New Roman"/>
          <w:b/>
          <w:lang w:eastAsia="ru-RU"/>
        </w:rPr>
        <w:t xml:space="preserve">-экологическое. </w:t>
      </w:r>
    </w:p>
    <w:p w:rsidR="00707E14" w:rsidRPr="00605321" w:rsidRDefault="00707E14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изучения программы дети должны уметь: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природные тела на живые и неживые;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живого организма со средой обитания;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загрязнения воды и предсказывать последствия этого загрязнения;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воды для человека;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морской водоём с 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пресным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обитание птиц в наземно-воздушной среде;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птиц с жизнью человека;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описание и внешний вид птицы с её названием;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простейшие кормушки;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внешний вид птицы с названием;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причины уменьшения числа хищных птиц;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хищников в лесу;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отрицательное влияние человека в лесу;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северных и южных животных;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пояснять значение растений в жизни человека;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связь условий жизни растений с его внешним видом;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компасом, определить температуру;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местности;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возраст деревьев по годичному кольцу;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“съедобные” и “несъедобные” грибы;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“читать” звездное небо;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роль “родного” в жизни человека;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свои права и обязанности;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свою родословную.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Содержание программы для 1 класса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Здравствуй, чудо-природа!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класс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– “Я и природа”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программы направлен на формирование начал экологической культуры, осознанного отношения к природе.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потребляющий природу и по возможности восстанавливающий ее богатства.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правила поведения</w:t>
      </w:r>
      <w:r w:rsidR="006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природе, картины 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художников о природе.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экскурсия, наблюдение за живой и неживой природой.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 – “Братья наши меньшие”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жалеть. Дети учатся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Н.Пожарицкая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“Путешествие к домашним животным”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уход за домашними питомцами.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 – “Пернатые друзья”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программы дети учатся различать птиц, часто встречающихся в нашей местности. Отводится время на наблюдение за поведением птиц, чтению стихов, рассказов, разгадыванию загадок.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С.Радзиевская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“Круглый год”,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“Терентий – тетерев”. И.Рахимов “Иллюстрированный справочник по птицам”.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</w:t>
      </w:r>
      <w:r w:rsidRPr="00605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кормушек для птиц, исследовательская работа “Синицы… “полезные” или “вредные” птицы?”. </w:t>
      </w:r>
      <w:proofErr w:type="gramEnd"/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 – “Путешествие в мир леса”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растениями и животными. В лесу можно найти много примеров, подтверждающих взаимосвязь растений и животных.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В.Бианки “Рассказы и сказки” М.Пришвин “Разговор деревьев”. А.Сладков “Азбука леса”.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экскурсии в зимни</w:t>
      </w:r>
      <w:r w:rsidR="006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й лес и в Парк  «Угра»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– “Экологическая тропа”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изучают редкие и исчезающие виды растений и животных</w:t>
      </w:r>
      <w:r w:rsidR="006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родники своей местности.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</w:t>
      </w:r>
      <w:r w:rsidR="006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 области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рисование.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исследовательская р</w:t>
      </w:r>
      <w:r w:rsidR="006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“Наши родники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– “Зимний сад на окне”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говорят, что комнатные растения цветут только в том доме, где царит мир и любовь между людьми. Поэтому вечнозеленый подоконник в доме, в классе – это показатель хорошей атмосферы в помещении. Дети учатся выращивать и ухаживать за растениями. Проводят опыты и занимаются исследовательской работой о влиянии света на рост комнатных растений.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ростки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хлорофитума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горшки, земля.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выращивание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хлорофитумов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 – “В мастерской художницы зимы”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рисуем зиму.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картина И.Левитана “Золотая осень”, альбом для рисования, цветные карандаши, акварельные краски.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конкурс рисунков.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раздел – “Загадки животного мира”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6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лет подряд в наш сад прилетают дятлы</w:t>
      </w:r>
      <w:r w:rsidR="0004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разделе дети наблюдают за дятлами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знакомятся с интересными фактами из жизни клестов.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Ф.Ибрагимова “Красота природы”.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</w:t>
      </w:r>
      <w:r w:rsidR="00045651">
        <w:rPr>
          <w:rFonts w:ascii="Times New Roman" w:eastAsia="Times New Roman" w:hAnsi="Times New Roman" w:cs="Times New Roman"/>
          <w:sz w:val="24"/>
          <w:szCs w:val="24"/>
          <w:lang w:eastAsia="ru-RU"/>
        </w:rPr>
        <w:t>ь: сбор информации о дятлах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клестах, оформление выполненные наблюдения в виде сообщения, проекта.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раздел – “Секреты неживой природы”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с явлениями природы. Здесь дети раскроют секреты неживой природы.</w:t>
      </w:r>
    </w:p>
    <w:p w:rsidR="00201107" w:rsidRPr="00201107" w:rsidRDefault="00045651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глобус</w:t>
      </w:r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игра “День и ночь”.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раздел – “Наш досуг”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Духовное наследие народа – это прекрасное, бесценное богатство. Мероприятия этого раздела позволяют в интересной форме познавать фольклорные праздники, формировать экологическую культуру детей.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костюмы для праздников.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 w:rsidR="0004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 праздники “Сороки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r w:rsidR="0004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795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5"/>
        <w:gridCol w:w="3542"/>
        <w:gridCol w:w="1459"/>
        <w:gridCol w:w="1232"/>
        <w:gridCol w:w="1232"/>
      </w:tblGrid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природа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сад на окне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художницы Зимы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животного мира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неживой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досуг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2"/>
        <w:gridCol w:w="4407"/>
        <w:gridCol w:w="732"/>
        <w:gridCol w:w="925"/>
        <w:gridCol w:w="877"/>
        <w:gridCol w:w="1086"/>
        <w:gridCol w:w="896"/>
      </w:tblGrid>
      <w:tr w:rsidR="00201107" w:rsidRPr="00201107" w:rsidTr="00201107">
        <w:trPr>
          <w:trHeight w:val="85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 факт.</w:t>
            </w: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природа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85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621283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бор.</w:t>
            </w:r>
          </w:p>
          <w:p w:rsidR="00201107" w:rsidRPr="00201107" w:rsidRDefault="00201107" w:rsidP="00201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 осенней экскурсии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природе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творчестве художников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мастерская. Осенняя гостиная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Кроссворд “Кто есть кто?”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кормим домашних животных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ухаживать за своим питомцем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мастерская Объемное моделирование из природных материалов. “Дом. Животные”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Пернатые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виды птиц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для птиц. Изготовление кормушек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Синицы… “полезные” или “вредные” птицы?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 мир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растений и животных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на снегу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наше здоровье. Дары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источник творческого вдохновения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  <w:r w:rsidR="0004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курсия в Парк  «Угра»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исчезающие вид</w:t>
            </w:r>
            <w:r w:rsidR="0004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растений и животных Калужской области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045651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Зимний сад на окне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света на рост и развитие комнатных растений.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мастерской художницы Зимы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“Красавиц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Зима”. Конкурс рисунков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животного мира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Любопытные 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живой природе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интересно! Сбор информации о клестах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Секреты неживой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- эхо. Экскурсия в весенний лес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досуг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07" w:rsidRPr="00201107" w:rsidTr="0020110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 программы для 2 класса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Прикосновение к </w:t>
      </w:r>
      <w:proofErr w:type="gramStart"/>
      <w:r w:rsidRPr="002011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прекрасному</w:t>
      </w:r>
      <w:proofErr w:type="gramEnd"/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класс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– “Войду в природу другом”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– колыбель наша. У истоков природы.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осенние приметы.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 в природу.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 – “О чем поют птицы”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лес без гомона птиц? О чем же они поют? Почему в лесу нужно соблюдать тишину?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аудиозапись “Голоса птиц”, И.Рахимов, А.Аринина “Птицы наших лесов”, Сказки-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несказки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Э.Шима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викторина “Птицы наши друзья”.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 – “О грибах и не только”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мир грибов. Грибы на службе у человека. Что такое “тихая охота”?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Н.Архипова “О грибах и не только”, стихи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Е.Телегиной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В.Левановского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В.Лифшица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муляжи грибов.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КВН “Грибы – это грибы”, составление альбома о грибах.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“Жизнь на водоемах”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 река, бежит ручей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зимуют, чем питаются рыбы, раки, бобры и другие обитатели водоемов?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С.Радзиевская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“Круглый год”.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видеофильм о бобрах.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– “Удивительный мир бабочек”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спасет мир. Давайте, учиться радоваться красоте и беречь ее!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А.Ильясова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Т.Яковенко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“Удивительный мир бабочек”.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выставка рисунков.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– “Явления природы”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Гремит гром, сверкает молния. А почему?Все хотим знать.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справочное бюро “Почемучка”, Ф.Ибрагимова “Красота природы”.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 – “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юные садоводы”.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кормит, а лень портит. Витаминная грядка. Искусство составления букетов.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загадки об овощах, цветах.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игра “Сложи овощ”, исследовательская.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4"/>
        <w:gridCol w:w="3280"/>
        <w:gridCol w:w="1339"/>
        <w:gridCol w:w="1002"/>
        <w:gridCol w:w="1201"/>
      </w:tblGrid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наши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грибах и не только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водоемах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юные садоводы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4"/>
        <w:gridCol w:w="5027"/>
        <w:gridCol w:w="688"/>
        <w:gridCol w:w="885"/>
        <w:gridCol w:w="802"/>
        <w:gridCol w:w="1025"/>
        <w:gridCol w:w="604"/>
      </w:tblGrid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гостях у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“экология”? Путешествие в лесную школу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– кормилица. Лесной час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Умеешь ли ты видеть 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обычном. Поделки из природных материалов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Джунгли зовут! Игровое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Пернатые – наши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Ястреб-тетеревятник – самый быстрый и грозный охотник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Горлица – лесной голубок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– самый крупный из наших 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 – хитрая птица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доктор – большой пестрый дятел. Экскурсия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Клесту не страшен холод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045651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птиц</w:t>
            </w:r>
            <w:r w:rsidR="00201107"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Более 99 разновидностей птиц.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“Птицы наши друзья”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“Берегите птиц!”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грибах и не только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несъедобные грибы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выращенные на грядке и растущие на деревьях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Грибная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на службе у человека. Составление альбома-справочника о грибах. Пр.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водоемах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Рыбий язык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Аквариумные рыбки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Неуклюжий рак. Где он зимуют?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это хатка? Видеофильм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“Рыбки в аквариуме”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Бабочки, занес</w:t>
            </w:r>
            <w:r w:rsidR="0004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енные в Красную книгу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Искусные строители: муравьи и пчелы.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фантазия. Пр.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все знать. Об интересных явлениях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Г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ремит гром, сверкает молния. Как и почему?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Снег. Лед. Вода. Их свойства. Причины загрязнения.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045651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реку Жиздра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юные садоводы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исследуем почву.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составления букетов.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 радуги. Буклет о садовых цветах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 программы для 3 класса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“Нет правды без любви к природе. </w:t>
      </w:r>
      <w:r w:rsidRPr="0020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Любви к природе нет без чувства красоты”.</w:t>
      </w:r>
      <w:r w:rsidRPr="0020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01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Ян. Полонский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класс. “В чудный мир экологических открытий…”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“Я - юный исследователь и следопыт”. (3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“исследователь”? Что делает следопыт? Знакомство с оборудованием, необходимым для работы в природе. Компас, лупа, полевой дневник. Журнал инструктажа по технике безопасности.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полевой журнал для записей наблюдений. Микроскоп из пластикового стаканчика.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парк. “Разноцветная ярмарка.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проведение инструктажа.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 “Осень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очарованья”.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раздел. “Лес - верный друг человека”. (4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Учёный-эколог Франко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Тасси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“10 заповедей друзей леса”. Структура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Сосновые, еловые, кедровые, лиственные леса. Тайга. “Лесные этажи”. Экологическая ценность лесов. Разновидность деревьев в лесу.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“10 заповедей друзей леса”. Произведения писателей и поэтов на тему “Лес”. Плакаты. Видеофильм “Тайны деревьев”.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экскурсия в лес.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сбор материалов, шишек, коряги.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работа: “Шишки еловые, шишки сосновые”. (Общие и различия).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деятельность: “В лесной мастерской” (поделки из природ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материалов). “Лесная фантазия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…” (поделки из коряг).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раздел. “Страницы биографии деревьев”. (2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узнать возраст дерева? Влияние времен года на рост дерева. Долголетние и недолговечные деревья. Как узнать возраст деревьев? Что такое годичное кольцо? Экологические необходимости влияния на роста и жизни дерева. Корни – “добытчики” и проводники дерева.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плакаты, схемы строения дерева Коллекция годовых колец разных видов деревьев. А. В.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Гавеман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“Лес”. Семейные альбомы.</w:t>
      </w:r>
    </w:p>
    <w:p w:rsidR="00201107" w:rsidRPr="00201107" w:rsidRDefault="00957516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 в Парк «Угра»</w:t>
      </w:r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Встреча с рабочими.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определение по годичным кольцам возраст деревьев.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раздел. “Лесные пожары”. (1 час)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и охрана природы в зоне лесов. Причины экологических проблем. Что зависит от каждого из нас. Чем страшен клещевой энцефалит?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видеофильм “Лесные пожары”.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составление памятки “Как вести себя в лесу”. Как уберечься от беды?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раздел. “Наш край - край лесов и лесных богатств”. (4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о наших лесах? История Парка «Угра»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Лесные массивы. Флора и фауна наших лесов. Народные пром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ыслы. Лесные богатства. Лекарст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растения наших лесов. Влияние лесного воздуха на человека. Экосистема леса. Пищевые цепи и сети. Почва леса.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картина И.И. Шишкина “Утро в сосновом бору”. Карта лесных массивов </w:t>
      </w:r>
      <w:proofErr w:type="spellStart"/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Козельского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Тетрадь - альбом творческих работ детей, посвященных природе родного края. Публикации детей на страницах газет.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дом-музей 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 «Угра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сбор материал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истории нашего парка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труде наших родных в этом лесхозе.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составление кроссвордов на тему “В лесах наших…” (конкурс). Литературно-творческие работы на страницах газеты “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Участие в конкурсах на экологические темы.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Конференция: “День открытых дверей”. Обобщение материалов поисковой работы за круглым столом “Рассказывают наши деды и бабушки”.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раздел. “Достучаться до каждого сердца”. (5 часов)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щит” нуждается в защите. Закон об охране живой природы. Исто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заповедного дела. Заказники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Территория, его богатства. Разновидности живой природы, занесённые в Красную книгу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страже природы. Роль Пар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 экологическом воспитании будущего поколения. Руководитель 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Парка 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специалисты. Аллея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посаженная в октябре 2018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карта территории 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 «Угра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Фотоснимки интересных животных и птиц. Красная книга. Л.Карташова “Места заповедные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”.. </w:t>
      </w:r>
      <w:proofErr w:type="gramEnd"/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«Чертово городище».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“У нас в гостях …” (встреча с работниками </w:t>
      </w:r>
      <w:r w:rsidR="0095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ка).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Творческая работа: ежегодное участие в работе акции “Марш парков”.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раздел. “Тихий уголок детства”. (5 часа)</w:t>
      </w:r>
    </w:p>
    <w:p w:rsidR="00D9164A" w:rsidRDefault="00D9164A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Дешовки</w:t>
      </w:r>
      <w:proofErr w:type="spellEnd"/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тихий уголок заказника. Родники наши. Исторический пруд. Гордость </w:t>
      </w:r>
      <w:proofErr w:type="gramStart"/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сельчан-парк. Животный мир парка. Наши луга и просторы. </w:t>
      </w:r>
      <w:proofErr w:type="spellStart"/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Жиздра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Дары природы: грибы, ягоды, орех.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карта расположения деревни. Иллюстрации животного мира и растений нашего края. Творческие тетради детей (сборник стихотворений, сочинений, статьей, рассказов, посвященных родной деревне). Публикации на страницах газеты “</w:t>
      </w:r>
      <w:r w:rsidR="00D91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Сорока”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уборка территории школы, мусора возле дорог. Очистка родников. Посадка деревьев (весной и осенью). Проведение праздника “День птиц” (конку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скв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оречников).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Поисковая работа по истории пруда и парка (опрос долгожителей деревни).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работа: сочинение “С чего начинается Родина?”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раздел. “Зелёная аптека матери - природы”. (1 час)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растения нашей местности. Места произрастания лекарственных растений. Способы приготовления отваров при различных заболеваниях (при простуде, витаминный чай). Правила сбора лекарственных растений. 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Чудодейственный чай природный: мята, душица, зверобой, шиповник, цикорий, иван-чай и другие.</w:t>
      </w:r>
      <w:proofErr w:type="gramEnd"/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 Иллюстрации лекарственных растений и демонстрация засушенных лекарственных растений, собранных учащимися.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лес, в парк. Сбор лекарственных трав.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запись рецептов и изготовление отваров из лекарственных трав.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раздел. “Земля - наш общий дом”. (4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Земля. Защита Земли, её разнообразия и красоты - священный долг каждого человека. Основные положения: уважение к Земле и ко всему живому, забота о животном мире с чувством понимания, сострадания и любви, сохранять богатство и красоту Земли для настоящего и будущих поколений. Экологическая целостность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Плакаты. Цветные иллюстрации. Словарь.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работа: сочинения на 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“Какая будет Земля через 25 лет?”, “Мы - будущее планеты Земле”, “Чтобы спокойно жить на земле”. Создание рекламных роликов на экономное использование воды (особенно летом) и электроэнергию.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работа: ограждение муравейников.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 “Остановись, мгновение… Ты прекрасна!” (фотоснимки родного края).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 раздел. “Человек изменяет Землю. Экологические катастрофы”.(2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Масштабы влияния человека на земную кору. 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Скупой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платит дважды.. Использование природных богатств. Пожары на нефтяных месторождениях. Влияние водохранилищ на экосистему родного края. Влияние автомобильного транспорта на экологию (выхлопные газы). Глобальное потепление климата, в чём причина и чем грозит всему человечеству и всему живому на Земле. Разные организации.</w:t>
      </w:r>
    </w:p>
    <w:p w:rsidR="00201107" w:rsidRPr="00201107" w:rsidRDefault="00D9164A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виде</w:t>
      </w:r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офильмы.</w:t>
      </w:r>
    </w:p>
    <w:p w:rsidR="00201107" w:rsidRPr="00201107" w:rsidRDefault="00D9164A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</w:t>
      </w:r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Йодные технологи</w:t>
      </w:r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 w:rsidR="00D91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занятие: сбор подписей против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 окружающей среды “Мусор ... - на свалку, отходы... - в ведро”.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раздел. “В здоровом теле - здоровый дух”. (3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для сохранения здоровья? Жизненные потребности человека. Пища и энергия. Витамины и их источники. Физический труд и отдых. Закаливание организма. Вредные привычки. Как устранить “вредных”…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Видеоматериал “Витамины от слова “вита”.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Экскурсия: культпоходы на лыжах, на велосипедах, пешком.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физкультминутки, динамические паузы. Подвижные игры. Заполнение карты “Листок здоровья”. Отдых в летних оздоровительных лагерях.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Заключительное занятие. “Жить - чтобы жить” (обобщение и анализ работы)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 (34 часа)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"/>
        <w:gridCol w:w="3553"/>
        <w:gridCol w:w="1221"/>
        <w:gridCol w:w="925"/>
        <w:gridCol w:w="759"/>
        <w:gridCol w:w="980"/>
        <w:gridCol w:w="760"/>
        <w:gridCol w:w="763"/>
      </w:tblGrid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занятия.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- юный исследователь и следопыт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“Исследуем, проверяем, ищем и находим…”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Разноцветная ярмарка (экскурсия в осенний лес)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“Осень… -Очей очарованье”.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 - верный друг человека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Лёгкие нашей планеты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лесу, говорят, в бору, говорят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еловые, шишки сосновые (наблюдение и исследование).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D9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Творим чудеса своими руками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 биографии дерева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дереву?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D9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стопам отцов (экскурсия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proofErr w:type="spellEnd"/>
            <w:r w:rsidR="00D9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«Угра»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Лесные пожары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страшное – это пожар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– край лесов и лесных богатств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а лес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 передо мною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D9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Дом-музей </w:t>
            </w:r>
            <w:r w:rsidR="00D9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 «Угра»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D9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Поисковая работа “Славный путь </w:t>
            </w:r>
            <w:r w:rsidR="00D9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ли мы свой лес? (Игра-КВН)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Достучаться до каждого сердца.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CF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 природы </w:t>
            </w:r>
            <w:r w:rsidR="00CF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–Парк «Угра»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CF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 w:rsidR="00CF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организатором и директором Парка «Угра»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(Деловая игра)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щитом Красной книги (изучение фауну и флору, занесённую в Красную книгу). Составление списка растений и птиц.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CF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Родничок мой, родник, дай воды напиться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жить долго - посади дерево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Тихий уголок детства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моя деревня, вот мой дом родной! (Природа и экосистема окружающей среды)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экологическое богатство - парк и пруд (наблюдение за экосистемой окружающей среды)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CF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Любимое занятие односельчан - </w:t>
            </w:r>
            <w:r w:rsidR="00CF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“Дня птиц”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“Вижу чудное приволье”.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CF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Зелёная </w:t>
            </w:r>
            <w:r w:rsidR="00CF2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столовая </w:t>
            </w: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фитодара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- наш общий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CF2B71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1107"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 нашей планеты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должна быть экономной (рекламные ролики)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Спасаем м</w:t>
            </w:r>
            <w:r w:rsidR="00CF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уравейников (ограждение муравей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“Остановись,</w:t>
            </w:r>
            <w:r w:rsidR="00CF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мгновение! Ты прекрасно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катастрофы - беда нашей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="00CF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завод.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против загрязнения (сбор подписей)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здоровом теле - здоровый дух.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- всему голова! (Здоровая пища)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 рюкзак, пошли … (культпоходы)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вода (подвижные игры на свежем воздухе)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4"/>
        <w:gridCol w:w="5142"/>
        <w:gridCol w:w="1339"/>
        <w:gridCol w:w="1006"/>
        <w:gridCol w:w="1197"/>
      </w:tblGrid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раздела.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юный исследователь и следопыт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- верный друг человека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биографии дерева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пожары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- край лесов и лесных богатств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Достучаться до каждого сердца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уголок детства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CF2B71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столовая</w:t>
            </w:r>
            <w:r w:rsidR="00201107"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</w:t>
            </w:r>
            <w:proofErr w:type="gramStart"/>
            <w:r w:rsidR="00201107"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201107"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наш общий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катастрофы - беда нашей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пироды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- здоровый дух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программы для 4 класса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“Люди! Будьте бдительны! Я вас люблю!”.</w:t>
      </w:r>
      <w:r w:rsidRPr="0020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201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Юлиус</w:t>
      </w:r>
      <w:proofErr w:type="spellEnd"/>
      <w:r w:rsidRPr="00201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Фучик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класс. “Этот мир придуман не нами”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раздел. “Мы живем на Земле”. (3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Галактика? Планеты, звезды, самые яркие звезды. Созвездия. Солнце и Солнечная система. Луна - спутник Земли. Лунный календарь (лунные фазы). Влияние лунного календаря на здоровье человека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видеофильм “Наша Вселенная”. Книга “Атлас Земли”, “Только факты”. (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Ридерз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Дайджест”)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наблюдение за Луной.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раздел. “Земля - планета Солнечной системы”. (4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Планеты Земля. Что внутри Земли? Строение Земли. Вулканы и землетрясения. Сокровища недр. День и ночь. Экология планеты земля.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картина “Последний день Помпея”. Раздаточный материал - полезные ископаемые.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викторина “В гостях у хозяйки медной горы”.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раздел. “И на север и на юг …”. (4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света: север, юг, восток, запад. Глобус, карта. Экватор. Полюсы. Определение сторон света по звёздам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глобус, карты разного типа, компас. Глобус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сделанный выдающимся татарским просветителем, учёным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Каюмым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Насри.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“Если ты заблудился в лесу” (как можно ориентироваться на местности при отсутствии компаса). Составление схему карту своего края или села.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работа: “Исследуем ночное небо”.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раздел. “Воздушная подушка нашей планеты”. (3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Атмосфера Земли. Слои атмосферы. Защитная способность атмосферы. Озоновой слой и влияние его на экологию нашей земли. Атмосферные явления - полярное сияние, радуга. Космическое пространство. Первые шаги в космосе. Человек в космосе. Притяжение земли. Наши космонавты. Если жизнь на Марсе. Фантастика и реальность.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видеофильм “Человек в космосе”. Альбом про космонавтов.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конкурс рисунков “Самая, самая…радуга”.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раздел. “У природы нет плохой погоды”. (6 часов)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Вращение Земли вокруг Солнца. Смена времён года. Изменения в природе. Температура воздуха. Откуда берутся снег и дождь? Вода - наше богатство. Живая и мёртвая вода. Запас питьевой воды. Экология водных ресурсов. Гром и молния. Облака. Ветер и шкала Бофорта. Ураганы и торнадо. Как уберечься от бедствий?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таблица смены времён года, термометр. Дневник наблюдений прогноза погоды. Телевизионный просмотр прогноза погоды.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Экскурсия: лыжный поход в зимний лес.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творческая работа – сочинение по наблюдениям “Ах ты, Зимушка – зима!”. Проведение акции “Птичья столовая”.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праздника 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“Осенний бал”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раздел. “Мы - земляне”. (2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единственная планета во Вселенной, где существует жизнь. Происхождение жизни на Земле. Эволюция человечества. Наши предки. Современный человек. Происхождение рас. Народность и нация. Родной язык. Двуязычие.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генеологическое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человека (таблица). Политическая карта мира. Карта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работа по картам. Игра-КВН “Ребята, давайте жить дружно!”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письмо другу “Я вам пишу….”.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раздел. “Человек - это звучит гордо!”. (4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разумное существо на земле. Строение тела человека. Познания мира. Защитный покров организма. Гигиена человеческого тела. Индивидуальное развитие. Человеческие возможности. Человек - часть природы, социальный продукт. Место каждого в обществе. Каждый имеет права, у всех имеется обязанности. Декларация прав человека. Правила дорожного движения. Конституция – Основной закон жизни.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макет скелета человека. Презентация “Что может человек?”. Папка “Всё о человеке”.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сельский медпункт “Ищем ответы на вопросы”.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деятельность: составление режима дня (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Выполнение норм по физической культуре.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“Зарница”.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раздел. “Я - сын своего народа”. (4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</w:t>
      </w:r>
      <w:proofErr w:type="gramStart"/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Гимн. Герб и Флаг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Мой народ. История 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народа. Культура и быт моих предков. Мой адрес 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Дешовки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карта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Козельского</w:t>
      </w:r>
      <w:proofErr w:type="spellEnd"/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Символики Р</w:t>
      </w:r>
      <w:r w:rsidR="00CF2B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и области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Парламентского урока.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краеведческий музей города </w:t>
      </w:r>
      <w:r w:rsidR="006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пожилыми людьми, сбор материалов по истории деревни.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раздел. “Моя родословная”. (3 часа)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члены семьи. Информация обо всех родственниках. История происхождения имен и фамилий в вашей семье. Традиции семьи.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Генеологическое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древо. Лента времени жизни.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генеологическое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знаменитых людей.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сбор информации обо всех родственниках, составление таблицы. Конкурс “Моя родословная”.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работа: “Тайны наших имён”.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Заключительное занятие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 (34 часа)</w:t>
      </w:r>
    </w:p>
    <w:tbl>
      <w:tblPr>
        <w:tblW w:w="0" w:type="auto"/>
        <w:jc w:val="righ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74"/>
        <w:gridCol w:w="732"/>
        <w:gridCol w:w="701"/>
        <w:gridCol w:w="877"/>
        <w:gridCol w:w="726"/>
        <w:gridCol w:w="700"/>
        <w:gridCol w:w="703"/>
      </w:tblGrid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асов 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Вселенная и наша планета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“…Да откроются тайны необъятного Мира!” Что за слово “вселенная”? Где край Земли?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Луна - спутник Земли. Солнечный и лунный календари. Осенние и 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весен-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саду в огороде.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 “Светит месяц, светит ясный”. Наблюдение за ночным небом. Определение лунных фаз, новая и старая Луна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круг, небо вокруг (просмотр видеофильма)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полезных ископаемых “Откуда берется нефть?”. Экологические проблемы нефтяной промышленности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67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="006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песчаный карьер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“В гостях у хозяйки медной горы”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север и на юг…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67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- макет планеты Земля. Краткое ознакомление с мифами о сотворении мира.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лес. “Если ты заблудился в лесу” (ориентация на местности без компаса)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Составление карты своего края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“Звездочка моя, ясная” (наблюдение над ночным небом)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Воздушная подушка нашей планеты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этажей у неба? Вредна ли озоновая дыра?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“Он сказал: Поехали!” (заочная экскурсия в космодром)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занятие. Конкурс рисунков “Самая, самая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радуга-дуга”.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костра месяце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братцев. (Смена времён года). Откуда что берётся?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погоды на сегодня (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занятие). Влияние погодных условий на развитие народного хозяйства.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“Народные приметы о погоде”. (Сравнение с приметами своего края)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Экскурсия: лыжный поход в зимний лес. Сбор материалов. Проведение акции “Птичья столовая”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67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работа-сочинение по наблюдениям “Ах ты, Зимушка-зима!”.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67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“Осенний бал”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- земляне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- это…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Чудо! Происхождение жизни на земле.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“Ребята, давайте жить дружно!”. (Игра КВН</w:t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...Человек – это звучит гордо!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разумное существо на земле (ознакомление строением тела человека). Человеческие возможности.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имеет право….! (Интеллектуальная игра)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человеческого тела. Составление режима дня.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Соблюдаем правила дорожного движения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- сын своего народа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676B0B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адрес - Россия, мой народ – русские. Символика страны</w:t>
            </w:r>
            <w:r w:rsidR="00201107"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 Парламентского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моя деревня, вот мой дом родной! (Творческие работы)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</w:t>
            </w:r>
            <w:r w:rsidR="006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аеведческий музей в городе Козельске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“Без прошлого нет будущего”. (Сбор материалов по истории родной деревни.)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7495"/>
        <w:gridCol w:w="360"/>
        <w:gridCol w:w="360"/>
        <w:gridCol w:w="360"/>
        <w:gridCol w:w="240"/>
        <w:gridCol w:w="180"/>
        <w:gridCol w:w="180"/>
      </w:tblGrid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фамилия - моя гордость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моя семья. Информация обо всех родственниках.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“Что в имени твоём?” (история вашего имени)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 “Моя родословная”. (Составление </w:t>
            </w: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генеологического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древа своей семьи)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4"/>
        <w:gridCol w:w="3849"/>
        <w:gridCol w:w="1339"/>
        <w:gridCol w:w="1006"/>
        <w:gridCol w:w="1197"/>
      </w:tblGrid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и наша планета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север, и на юг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подушка Земли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земляне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звучит гордо!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сын своего народа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фамилия - моя гордость!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1107" w:rsidRPr="00201107" w:rsidTr="00201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1107" w:rsidRPr="00201107" w:rsidRDefault="00201107" w:rsidP="002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201107" w:rsidRPr="00201107" w:rsidRDefault="00676B0B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должны знать: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экологической культуры;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особенности природы своего края;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природе;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охраняемые раст</w:t>
      </w:r>
      <w:r w:rsidR="006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животные своей страны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названия планет Солнечной системы;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свои права и обязанности;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происхождения Земли и человечества.</w:t>
      </w:r>
    </w:p>
    <w:p w:rsidR="00201107" w:rsidRPr="00201107" w:rsidRDefault="00676B0B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01107"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должны уметь: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на природе;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изученные растения, животных;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наблюдения в природе под руководством руководителя кружка;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подкармливать птиц в простейших кормушках;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ухаживать за комнатными растениями и домашними животными.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поисково-исследовательскую деятельность под руководством учителя.</w:t>
      </w:r>
    </w:p>
    <w:p w:rsidR="00201107" w:rsidRPr="00201107" w:rsidRDefault="00201107" w:rsidP="00201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педагога: </w:t>
      </w:r>
    </w:p>
    <w:p w:rsidR="00201107" w:rsidRPr="00201107" w:rsidRDefault="00201107" w:rsidP="002011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педагогических наук СССР. Что такое? Кто такой? Москва. Изд. “Педагогика”. 1975.</w:t>
      </w:r>
    </w:p>
    <w:p w:rsidR="00201107" w:rsidRPr="00201107" w:rsidRDefault="00201107" w:rsidP="00676B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07" w:rsidRPr="00201107" w:rsidRDefault="00201107" w:rsidP="002011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Министерство экологии и природных ресурсов РТ АН. Красная книга РТК.: “Идел-пресс”, 2 Культура здоровой жизни.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2003 г. </w:t>
      </w:r>
    </w:p>
    <w:p w:rsidR="00201107" w:rsidRPr="00676B0B" w:rsidRDefault="00201107" w:rsidP="00676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младших школьников правилам безопасного поведения на дороге. 2010. </w:t>
      </w:r>
    </w:p>
    <w:p w:rsidR="00201107" w:rsidRPr="00201107" w:rsidRDefault="00201107" w:rsidP="002011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Ридерз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Дайджест. Только факты. (Справочник для всей семьи). </w:t>
      </w:r>
    </w:p>
    <w:p w:rsidR="00201107" w:rsidRPr="00201107" w:rsidRDefault="00201107" w:rsidP="002011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Рыжова Н.А. “Не просто сказки” (экологические рассказы, сказки, праздники). М. 2006. </w:t>
      </w:r>
    </w:p>
    <w:p w:rsidR="00201107" w:rsidRPr="00201107" w:rsidRDefault="00201107" w:rsidP="0020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учащихся: 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Н.С. “О грибах и не только”. К.:ООО “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Фолиантъ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 В.В. “Терентий – тетерев”, “Рассказы и сказки”.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географический Атлас школьника. М.: “АСТ-ПРЕСС”, 2005.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Гавеман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В. Лес. Москва.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1959.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 познавательные журналы.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Ибрагимова Ф.З. Красота природы. Книга для дополнительного чтения для нач. классов общеобразовательной школы. – К.: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Ильясова Д.А., Яковенко Т.В. “Удивительный мир бабочек” К.: “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Фолиантъ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“Рассказы о животных” М.: Детская литература, 1984.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Тукай Г. “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Шурале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Казань.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Татгиз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дат. 2009.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 И. Физкультура - мой друг. Казань. “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Идель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-Пресс”. 2006. 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“Серая Шейка” М.: Детская литература, 1982.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Минакова Е.А. “Экология для малышей”. К.: “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Фолиантъ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М.М. “Разговор деревьев”.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К.Г. “Повесть о лесах” М.: Детская литература, 1982.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Рахимов И., Аринина А. “Птицы наших лесов” К.: “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Фолиантъ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</w:t>
      </w:r>
    </w:p>
    <w:p w:rsidR="00201107" w:rsidRPr="00201107" w:rsidRDefault="00201107" w:rsidP="00201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Светлова Инна. Атлас Земли. Москва. “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”. 2007.</w:t>
      </w:r>
    </w:p>
    <w:p w:rsidR="00676B0B" w:rsidRDefault="00201107" w:rsidP="00676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 Г.Х. “Времена года” (повести и рассказы) К.: Тат</w:t>
      </w:r>
      <w:proofErr w:type="gram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нижное издательство, 1991.</w:t>
      </w:r>
    </w:p>
    <w:p w:rsidR="00201107" w:rsidRPr="00676B0B" w:rsidRDefault="00201107" w:rsidP="00676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Шабельник</w:t>
      </w:r>
      <w:proofErr w:type="spellEnd"/>
      <w:r w:rsidRPr="006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С., </w:t>
      </w:r>
      <w:proofErr w:type="spellStart"/>
      <w:r w:rsidRPr="006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Каширцева</w:t>
      </w:r>
      <w:proofErr w:type="spellEnd"/>
      <w:r w:rsidRPr="006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Г. Ваши права: Книга для учащихся нач. классов. М. Изд-во “Вита-Пресс”. 1996.</w:t>
      </w:r>
    </w:p>
    <w:p w:rsidR="00441599" w:rsidRDefault="00441599"/>
    <w:sectPr w:rsidR="00441599" w:rsidSect="0008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520"/>
    <w:multiLevelType w:val="multilevel"/>
    <w:tmpl w:val="7596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93F80"/>
    <w:multiLevelType w:val="multilevel"/>
    <w:tmpl w:val="AC8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10B0B"/>
    <w:multiLevelType w:val="multilevel"/>
    <w:tmpl w:val="C278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E5EE5"/>
    <w:multiLevelType w:val="multilevel"/>
    <w:tmpl w:val="69D4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107"/>
    <w:rsid w:val="00045651"/>
    <w:rsid w:val="0008736F"/>
    <w:rsid w:val="000D3110"/>
    <w:rsid w:val="00201107"/>
    <w:rsid w:val="00441599"/>
    <w:rsid w:val="005B40D8"/>
    <w:rsid w:val="005F62C4"/>
    <w:rsid w:val="00605321"/>
    <w:rsid w:val="00621283"/>
    <w:rsid w:val="00676B0B"/>
    <w:rsid w:val="00707E14"/>
    <w:rsid w:val="00957516"/>
    <w:rsid w:val="00CF2B71"/>
    <w:rsid w:val="00D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6F"/>
  </w:style>
  <w:style w:type="paragraph" w:styleId="1">
    <w:name w:val="heading 1"/>
    <w:basedOn w:val="a"/>
    <w:link w:val="10"/>
    <w:uiPriority w:val="9"/>
    <w:qFormat/>
    <w:rsid w:val="00201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1107"/>
  </w:style>
  <w:style w:type="character" w:styleId="a3">
    <w:name w:val="Hyperlink"/>
    <w:basedOn w:val="a0"/>
    <w:uiPriority w:val="99"/>
    <w:semiHidden/>
    <w:unhideWhenUsed/>
    <w:rsid w:val="002011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1107"/>
    <w:rPr>
      <w:color w:val="800080"/>
      <w:u w:val="single"/>
    </w:rPr>
  </w:style>
  <w:style w:type="character" w:styleId="a5">
    <w:name w:val="Emphasis"/>
    <w:basedOn w:val="a0"/>
    <w:uiPriority w:val="20"/>
    <w:qFormat/>
    <w:rsid w:val="00201107"/>
    <w:rPr>
      <w:i/>
      <w:iCs/>
    </w:rPr>
  </w:style>
  <w:style w:type="paragraph" w:styleId="a6">
    <w:name w:val="Normal (Web)"/>
    <w:basedOn w:val="a"/>
    <w:uiPriority w:val="99"/>
    <w:unhideWhenUsed/>
    <w:rsid w:val="002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110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1107"/>
  </w:style>
  <w:style w:type="character" w:styleId="a3">
    <w:name w:val="Hyperlink"/>
    <w:basedOn w:val="a0"/>
    <w:uiPriority w:val="99"/>
    <w:semiHidden/>
    <w:unhideWhenUsed/>
    <w:rsid w:val="002011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1107"/>
    <w:rPr>
      <w:color w:val="800080"/>
      <w:u w:val="single"/>
    </w:rPr>
  </w:style>
  <w:style w:type="character" w:styleId="a5">
    <w:name w:val="Emphasis"/>
    <w:basedOn w:val="a0"/>
    <w:uiPriority w:val="20"/>
    <w:qFormat/>
    <w:rsid w:val="00201107"/>
    <w:rPr>
      <w:i/>
      <w:iCs/>
    </w:rPr>
  </w:style>
  <w:style w:type="paragraph" w:styleId="a6">
    <w:name w:val="Normal (Web)"/>
    <w:basedOn w:val="a"/>
    <w:uiPriority w:val="99"/>
    <w:unhideWhenUsed/>
    <w:rsid w:val="002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1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User</cp:lastModifiedBy>
  <cp:revision>10</cp:revision>
  <dcterms:created xsi:type="dcterms:W3CDTF">2016-09-11T21:30:00Z</dcterms:created>
  <dcterms:modified xsi:type="dcterms:W3CDTF">2017-10-31T17:17:00Z</dcterms:modified>
</cp:coreProperties>
</file>