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6" w:rsidRDefault="00654D8F" w:rsidP="009527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67676"/>
          <w:sz w:val="24"/>
          <w:szCs w:val="24"/>
          <w:lang w:eastAsia="ru-RU"/>
        </w:rPr>
        <w:drawing>
          <wp:inline distT="0" distB="0" distL="0" distR="0">
            <wp:extent cx="5940425" cy="8150613"/>
            <wp:effectExtent l="0" t="0" r="0" b="0"/>
            <wp:docPr id="1" name="Рисунок 1" descr="F:\титульники\Изображение 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зображение 1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EF" w:rsidRDefault="00387DEF" w:rsidP="009527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</w:pPr>
    </w:p>
    <w:p w:rsidR="00387DEF" w:rsidRDefault="00387DEF" w:rsidP="009527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</w:pPr>
    </w:p>
    <w:p w:rsidR="00387DEF" w:rsidRPr="00654D8F" w:rsidRDefault="00387DEF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DEF" w:rsidRPr="00654D8F" w:rsidRDefault="00387DEF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F46" w:rsidRPr="00654D8F" w:rsidRDefault="00E21F4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796" w:rsidRPr="00654D8F" w:rsidRDefault="00952796" w:rsidP="00654D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«Занимательный  английский» имеет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общеинтеллектуальную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представляет собой вариант программы организации внеурочной деятельности младших школьников и предназначена для учащихся 4-х классов.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программы: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Познавательный аспект</w:t>
      </w:r>
      <w:proofErr w:type="gramStart"/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c культурой стран изучаемого языка (музыка, история, театр, литература, традиции, праздники и т.д.);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менталитетом других народов в сравнении с родной культурой;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удовлетворению личных познавательных интересов.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Развивающий аспект.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мотивацию к дальнейшему овладению английским языком и культурой;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готовность к общению на иностранном языке;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 детей через драматизацию.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основами актерского мастерства и научить держаться на сцене.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Воспитательный аспект.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толерантности и уважения к другой культуре;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приобщать к общечеловеческим ценностям;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 Программа является </w:t>
      </w: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вариативной:  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 игровой форме овладевают основными видами речевой деятельности – говорением,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знакомятся с английскими реалиями, получают первые представления об англоязычных странах и их культуре. Создают мини-проекты.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активизации и мотивации познавательной активности младших школьников на уроках английского языка игра обеспечивает высокую эффективность любой деятельности и вместе с тем способствует гармоничному развитию личности.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Драматизация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внеурочной деятельности</w:t>
      </w: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Программа построена на сказках разных народов мира. Во многих из них встречается типичный для фольклора композиционный приём – </w:t>
      </w:r>
      <w:r w:rsidRPr="0065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чтением и драматизацией литературных произведений, соответствующих возрастным особенностям учащихся, способствует 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 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оформительское (декорации, костюмы и т.д.).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проведения занятий, количество часов: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организуются по расписанию шестидневной рабочей недели 1 раз в неделю по 1 часу (всего 34 часа).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проводиться как со всей группой, так и по звеньям, подгруппам, индивидуально.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(в т.ч. подвижные игры);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литературно-художественная деятельность;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драматических сценок, спектаклей;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 и стихов;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 исполнение песен;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на релаксацию, концентрацию внимания, развитие воображения.</w:t>
      </w:r>
    </w:p>
    <w:p w:rsidR="009B4CF4" w:rsidRPr="00654D8F" w:rsidRDefault="009B4CF4" w:rsidP="00654D8F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  <w:r w:rsidRPr="00654D8F">
        <w:rPr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654D8F">
        <w:rPr>
          <w:b/>
          <w:bCs/>
          <w:sz w:val="28"/>
          <w:szCs w:val="28"/>
        </w:rPr>
        <w:t>обучающимися</w:t>
      </w:r>
      <w:proofErr w:type="gramEnd"/>
      <w:r w:rsidRPr="00654D8F">
        <w:rPr>
          <w:b/>
          <w:bCs/>
          <w:sz w:val="28"/>
          <w:szCs w:val="28"/>
        </w:rPr>
        <w:t xml:space="preserve"> программы </w:t>
      </w:r>
      <w:r w:rsidRPr="00654D8F">
        <w:rPr>
          <w:rStyle w:val="a4"/>
          <w:b/>
          <w:bCs/>
          <w:sz w:val="28"/>
          <w:szCs w:val="28"/>
        </w:rPr>
        <w:t>внеурочной </w:t>
      </w:r>
      <w:r w:rsidRPr="00654D8F">
        <w:rPr>
          <w:b/>
          <w:bCs/>
          <w:sz w:val="28"/>
          <w:szCs w:val="28"/>
        </w:rPr>
        <w:t>деятельности.</w:t>
      </w:r>
    </w:p>
    <w:p w:rsidR="009B4CF4" w:rsidRPr="00654D8F" w:rsidRDefault="009B4CF4" w:rsidP="00654D8F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654D8F">
        <w:rPr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9B4CF4" w:rsidRPr="00654D8F" w:rsidRDefault="009B4CF4" w:rsidP="00654D8F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654D8F">
        <w:rPr>
          <w:b/>
          <w:bCs/>
          <w:i/>
          <w:iCs/>
          <w:sz w:val="28"/>
          <w:szCs w:val="28"/>
        </w:rPr>
        <w:t>личностные результаты</w:t>
      </w:r>
      <w:r w:rsidRPr="00654D8F">
        <w:rPr>
          <w:sz w:val="28"/>
          <w:szCs w:val="28"/>
        </w:rPr>
        <w:t xml:space="preserve"> 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</w:t>
      </w:r>
      <w:r w:rsidRPr="00654D8F">
        <w:rPr>
          <w:sz w:val="28"/>
          <w:szCs w:val="28"/>
        </w:rPr>
        <w:lastRenderedPageBreak/>
        <w:t>миром зарубежных сверстников с использованием средств изучаемого иностранного языка;</w:t>
      </w:r>
    </w:p>
    <w:p w:rsidR="009B4CF4" w:rsidRPr="00654D8F" w:rsidRDefault="009B4CF4" w:rsidP="00654D8F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proofErr w:type="spellStart"/>
      <w:r w:rsidRPr="00654D8F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654D8F">
        <w:rPr>
          <w:b/>
          <w:bCs/>
          <w:i/>
          <w:iCs/>
          <w:sz w:val="28"/>
          <w:szCs w:val="28"/>
        </w:rPr>
        <w:t xml:space="preserve"> результаты</w:t>
      </w:r>
      <w:r w:rsidRPr="00654D8F">
        <w:rPr>
          <w:sz w:val="28"/>
          <w:szCs w:val="28"/>
        </w:rPr>
        <w:t> 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9B4CF4" w:rsidRPr="00654D8F" w:rsidRDefault="009B4CF4" w:rsidP="00654D8F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654D8F">
        <w:rPr>
          <w:b/>
          <w:bCs/>
          <w:i/>
          <w:iCs/>
          <w:sz w:val="28"/>
          <w:szCs w:val="28"/>
        </w:rPr>
        <w:t>предметные результаты</w:t>
      </w:r>
      <w:r w:rsidRPr="00654D8F">
        <w:rPr>
          <w:sz w:val="28"/>
          <w:szCs w:val="28"/>
        </w:rPr>
        <w:t> 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реализации данной программы учащиеся обучения должны: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Знать/понимать: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основных типов предложений и их интонации в соответствии с целью высказывания; имена наиболее известных персонажей детских литературных произведений (в том числе стран изучаемого языка); наизусть рифмованные произведения детского фольклора (доступные по содержанию и форме)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азвания предметов, действий и явлений, связанных со сферами и ситуациями общения, характерными для детей данного возраста; произведения детского фольклора и детской литературы (доступные по содержанию и форме).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(владеть способами познавательной деятельности):</w:t>
      </w:r>
    </w:p>
    <w:p w:rsidR="00952796" w:rsidRPr="00654D8F" w:rsidRDefault="00952796" w:rsidP="00654D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анализировать, приводить примеры языковых явлений;</w:t>
      </w:r>
    </w:p>
    <w:p w:rsidR="00952796" w:rsidRPr="00654D8F" w:rsidRDefault="00952796" w:rsidP="00654D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нормы речевого поведения в процессе диалогического общения;</w:t>
      </w:r>
    </w:p>
    <w:p w:rsidR="00952796" w:rsidRPr="00654D8F" w:rsidRDefault="00952796" w:rsidP="00654D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элементарное монологическое высказывание по образцу, аналогии;</w:t>
      </w:r>
    </w:p>
    <w:p w:rsidR="00952796" w:rsidRPr="00654D8F" w:rsidRDefault="00952796" w:rsidP="00654D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выполнять различные задания к текстам;</w:t>
      </w:r>
    </w:p>
    <w:p w:rsidR="00952796" w:rsidRPr="00654D8F" w:rsidRDefault="00952796" w:rsidP="00654D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общаться на английском языке с помощью известных клише;</w:t>
      </w:r>
    </w:p>
    <w:p w:rsidR="00952796" w:rsidRPr="00654D8F" w:rsidRDefault="00952796" w:rsidP="00654D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на слух короткие тексты;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результаты внеурочной деятельности:</w:t>
      </w:r>
    </w:p>
    <w:p w:rsidR="00952796" w:rsidRPr="00654D8F" w:rsidRDefault="00952796" w:rsidP="00654D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952796" w:rsidRPr="00654D8F" w:rsidRDefault="00952796" w:rsidP="00654D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школьниками опыта 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личности, которые могут быть развиты у обучающихся в результате занятий: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дружелюбное отношение к представителям других стран;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(в т.ч. в принятии решений);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себе и другим;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взаимная ответственность;</w:t>
      </w:r>
    </w:p>
    <w:p w:rsidR="00952796" w:rsidRPr="00654D8F" w:rsidRDefault="00952796" w:rsidP="00654D8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Способами определения результативности программы являются: диагностика, в виде естественно-педагогического наблюдения; выставки работ или презентации проекта.</w:t>
      </w:r>
    </w:p>
    <w:p w:rsidR="00952796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подведения итогов:</w:t>
      </w:r>
    </w:p>
    <w:p w:rsidR="00DA6308" w:rsidRPr="00654D8F" w:rsidRDefault="00952796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работой</w:t>
      </w: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являются театрализованные представления, сценические постановки, открытые занятия, игры, концерты, конкурсы, проекты.</w:t>
      </w:r>
      <w:r w:rsidR="00DA6308"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308" w:rsidRPr="00654D8F" w:rsidRDefault="00DA6308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796" w:rsidRPr="00654D8F" w:rsidRDefault="00DA6308" w:rsidP="00654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tbl>
      <w:tblPr>
        <w:tblpPr w:leftFromText="180" w:rightFromText="180" w:vertAnchor="text" w:horzAnchor="page" w:tblpX="1092" w:tblpY="1113"/>
        <w:tblW w:w="104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841"/>
        <w:gridCol w:w="820"/>
        <w:gridCol w:w="8180"/>
      </w:tblGrid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Autumn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Puzzle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стихотворений об осени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«Времена года», песня «Осенние листья»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на английском языке «12 месяцев»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05. 10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“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Susanna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«Любимые герои книг»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на английском языке ”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Cinderella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празднуют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Halloween</w:t>
            </w:r>
            <w:proofErr w:type="spellEnd"/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09. 11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животных, защита проектов о своем любимом животном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на английском языке “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Jungle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животных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</w:t>
            </w: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 She “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ll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be coming round the mountain”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символы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традиции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</w:t>
            </w: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“Jingle Bells” , “Merry Christmas”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подарки и открытки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</w:t>
            </w: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“You are my sunshine”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знаю о Великобритании?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в Лондон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посмотреть в Лондоне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“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London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Bridge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Великобритании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„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dear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mummy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для мам и бабушек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на английском языке “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little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Mermaid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хобби-защита проектов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Празднование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April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Fool’s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</w:t>
            </w:r>
            <w:proofErr w:type="spellEnd"/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«Я дарю тебе»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</w:t>
            </w: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“Oh, My Darling Clementine”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«Пусть всегда будет солнце»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Празднование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Easter</w:t>
            </w:r>
            <w:proofErr w:type="spellEnd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</w:t>
            </w:r>
            <w:proofErr w:type="spellEnd"/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нашего детства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лето в песнях и стихах</w:t>
            </w:r>
          </w:p>
        </w:tc>
      </w:tr>
      <w:tr w:rsidR="00654D8F" w:rsidRPr="00654D8F" w:rsidTr="00DA630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96" w:rsidRPr="00654D8F" w:rsidRDefault="00952796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96" w:rsidRPr="00654D8F" w:rsidRDefault="00DA6308" w:rsidP="00654D8F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</w:tr>
    </w:tbl>
    <w:p w:rsidR="00952796" w:rsidRPr="00654D8F" w:rsidRDefault="00952796" w:rsidP="00654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Бим, И. Л. При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мерные программы по иностранным языкам. Английский язык. Начальное общее образование. [Текст] / И. Л. Бим, М. З.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М.: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2004. – 192 с.</w:t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Кулиш, В.Г. Занимательный английский для детей. Сказки, загадки, увлекательные истории.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В.Г. Кулиш – Д.: «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2001. – 320с., ил.</w:t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Ю.Я Игры на уроках английского языка: Метод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особие. [Текст] /Ю.Я.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ООО «Издательство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 – 78 с.</w:t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Родкин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Соловьёва - М.: «Просвещение», 1089. – 176 с.</w:t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ресурсы</w:t>
      </w:r>
    </w:p>
    <w:p w:rsidR="00952796" w:rsidRPr="00654D8F" w:rsidRDefault="00952796" w:rsidP="00654D8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 / Изд. дом «Первое сентября». – М., 2006-2007. –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.: 21 назв. – URL: http://festival.1september.ru/articles/415684/ (22.02.11).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Зайцева, Г.Г. Драматизация и </w:t>
      </w:r>
      <w:proofErr w:type="spell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 / Изд. дом «Первое сентября». – М., 2006-2007. – URL: http://festival.1september.ru/articles/410128/?numb_artic=410128 (22.02.11).</w:t>
      </w: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 / Изд. дом «Первое сентября». – М., 2006-2007. – URL: http://festival.1september.ru/articles/412195/ (22.02.11).</w:t>
      </w:r>
    </w:p>
    <w:p w:rsidR="00952796" w:rsidRPr="00654D8F" w:rsidRDefault="00952796" w:rsidP="00654D8F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96" w:rsidRPr="00654D8F" w:rsidRDefault="00952796" w:rsidP="00654D8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2796" w:rsidRPr="00654D8F" w:rsidRDefault="00952796" w:rsidP="00654D8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B2" w:rsidRPr="00654D8F" w:rsidRDefault="00BA01B2" w:rsidP="00654D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1B2" w:rsidRPr="00654D8F" w:rsidSect="00BA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E7A"/>
    <w:multiLevelType w:val="multilevel"/>
    <w:tmpl w:val="82EE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1556"/>
    <w:multiLevelType w:val="multilevel"/>
    <w:tmpl w:val="8F18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F6DC2"/>
    <w:multiLevelType w:val="multilevel"/>
    <w:tmpl w:val="EDA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777B6"/>
    <w:multiLevelType w:val="multilevel"/>
    <w:tmpl w:val="BF5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20A85"/>
    <w:multiLevelType w:val="multilevel"/>
    <w:tmpl w:val="F0FA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830F2"/>
    <w:multiLevelType w:val="multilevel"/>
    <w:tmpl w:val="DF8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96"/>
    <w:rsid w:val="001D63C1"/>
    <w:rsid w:val="00387DEF"/>
    <w:rsid w:val="003E03A1"/>
    <w:rsid w:val="00423C91"/>
    <w:rsid w:val="00654D8F"/>
    <w:rsid w:val="00952796"/>
    <w:rsid w:val="009B4CF4"/>
    <w:rsid w:val="00B10AC3"/>
    <w:rsid w:val="00BA01B2"/>
    <w:rsid w:val="00C3061F"/>
    <w:rsid w:val="00DA6308"/>
    <w:rsid w:val="00E21F46"/>
    <w:rsid w:val="00E418EF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B2"/>
  </w:style>
  <w:style w:type="paragraph" w:styleId="3">
    <w:name w:val="heading 3"/>
    <w:basedOn w:val="a"/>
    <w:link w:val="30"/>
    <w:uiPriority w:val="9"/>
    <w:qFormat/>
    <w:rsid w:val="00952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2796"/>
    <w:rPr>
      <w:i/>
      <w:iCs/>
    </w:rPr>
  </w:style>
  <w:style w:type="character" w:styleId="a5">
    <w:name w:val="Hyperlink"/>
    <w:basedOn w:val="a0"/>
    <w:uiPriority w:val="99"/>
    <w:semiHidden/>
    <w:unhideWhenUsed/>
    <w:rsid w:val="00952796"/>
    <w:rPr>
      <w:color w:val="0000FF"/>
      <w:u w:val="single"/>
    </w:rPr>
  </w:style>
  <w:style w:type="character" w:customStyle="1" w:styleId="addcommenttext">
    <w:name w:val="add_comment_text"/>
    <w:basedOn w:val="a0"/>
    <w:rsid w:val="00952796"/>
  </w:style>
  <w:style w:type="character" w:customStyle="1" w:styleId="b-blog-listdate">
    <w:name w:val="b-blog-list__date"/>
    <w:basedOn w:val="a0"/>
    <w:rsid w:val="00952796"/>
  </w:style>
  <w:style w:type="paragraph" w:customStyle="1" w:styleId="b-blog-listtitle">
    <w:name w:val="b-blog-list__title"/>
    <w:basedOn w:val="a"/>
    <w:rsid w:val="009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79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DA6308"/>
    <w:pPr>
      <w:widowControl w:val="0"/>
      <w:shd w:val="clear" w:color="auto" w:fill="FFFFFF"/>
      <w:spacing w:before="240" w:after="36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375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9553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442523">
                          <w:marLeft w:val="0"/>
                          <w:marRight w:val="0"/>
                          <w:marTop w:val="0"/>
                          <w:marBottom w:val="8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2417">
                              <w:marLeft w:val="0"/>
                              <w:marRight w:val="0"/>
                              <w:marTop w:val="251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5318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0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83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0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8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745004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72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1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9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09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3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2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85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8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3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User</cp:lastModifiedBy>
  <cp:revision>8</cp:revision>
  <dcterms:created xsi:type="dcterms:W3CDTF">2017-10-08T19:14:00Z</dcterms:created>
  <dcterms:modified xsi:type="dcterms:W3CDTF">2017-10-31T17:16:00Z</dcterms:modified>
</cp:coreProperties>
</file>